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E4" w:rsidRDefault="001E28E4" w:rsidP="00BF7568">
      <w:pPr>
        <w:pStyle w:val="af9"/>
        <w:keepNext/>
        <w:pageBreakBefore/>
        <w:rPr>
          <w:b w:val="0"/>
        </w:rPr>
      </w:pPr>
    </w:p>
    <w:p w:rsidR="00C46AC0" w:rsidRPr="00DF1007" w:rsidRDefault="00C46AC0" w:rsidP="00C46AC0">
      <w:pPr>
        <w:jc w:val="right"/>
        <w:rPr>
          <w:rFonts w:cs="Times New Roman"/>
          <w:sz w:val="26"/>
          <w:szCs w:val="26"/>
        </w:rPr>
      </w:pPr>
      <w:r>
        <w:t>П</w:t>
      </w:r>
      <w:r w:rsidRPr="00DF1007">
        <w:t xml:space="preserve">риложение </w:t>
      </w:r>
      <w:r>
        <w:t xml:space="preserve"> </w:t>
      </w:r>
      <w:r w:rsidRPr="00DF1007">
        <w:t xml:space="preserve">к приказу </w:t>
      </w:r>
    </w:p>
    <w:p w:rsidR="00C46AC0" w:rsidRDefault="00C46AC0" w:rsidP="00C46AC0">
      <w:pPr>
        <w:jc w:val="right"/>
        <w:rPr>
          <w:b/>
          <w:kern w:val="26"/>
          <w:sz w:val="32"/>
          <w:szCs w:val="32"/>
        </w:rPr>
      </w:pPr>
      <w:r>
        <w:rPr>
          <w:rFonts w:cs="Times New Roman"/>
          <w:sz w:val="26"/>
          <w:szCs w:val="26"/>
        </w:rPr>
        <w:t>№ 33 от 18.04.2018</w:t>
      </w:r>
      <w:r w:rsidRPr="00E41E79">
        <w:rPr>
          <w:b/>
          <w:kern w:val="26"/>
          <w:sz w:val="32"/>
          <w:szCs w:val="32"/>
        </w:rPr>
        <w:t xml:space="preserve">               </w:t>
      </w:r>
      <w:r>
        <w:rPr>
          <w:b/>
          <w:kern w:val="26"/>
          <w:sz w:val="32"/>
          <w:szCs w:val="32"/>
        </w:rPr>
        <w:t xml:space="preserve">           </w:t>
      </w:r>
    </w:p>
    <w:p w:rsidR="00C46AC0" w:rsidRDefault="00C46AC0" w:rsidP="00C46AC0">
      <w:pPr>
        <w:keepNext/>
        <w:keepLines/>
        <w:spacing w:before="480"/>
        <w:ind w:firstLine="0"/>
        <w:jc w:val="center"/>
        <w:rPr>
          <w:b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r w:rsidRPr="001032DF">
        <w:rPr>
          <w:b/>
        </w:rPr>
        <w:t xml:space="preserve"> </w:t>
      </w:r>
    </w:p>
    <w:p w:rsidR="00C46AC0" w:rsidRDefault="001E28E4" w:rsidP="00C46AC0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1032DF">
        <w:rPr>
          <w:b/>
        </w:rPr>
        <w:t>О</w:t>
      </w:r>
      <w:r>
        <w:rPr>
          <w:b/>
        </w:rPr>
        <w:t>бщие положения</w:t>
      </w:r>
      <w:r w:rsidR="00C46AC0" w:rsidRPr="00C46AC0">
        <w:rPr>
          <w:rFonts w:cs="Times New Roman"/>
          <w:b/>
          <w:kern w:val="26"/>
          <w:szCs w:val="28"/>
        </w:rPr>
        <w:t xml:space="preserve"> </w:t>
      </w:r>
    </w:p>
    <w:p w:rsidR="001E28E4" w:rsidRPr="001032DF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</w:p>
    <w:p w:rsidR="001E28E4" w:rsidRPr="00DD30E8" w:rsidRDefault="001E28E4" w:rsidP="001E28E4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C67966" w:rsidRPr="00C46AC0">
        <w:t xml:space="preserve">МБОУ </w:t>
      </w:r>
      <w:proofErr w:type="spellStart"/>
      <w:r w:rsidR="00C46AC0" w:rsidRPr="00C46AC0">
        <w:t>Кременевской</w:t>
      </w:r>
      <w:proofErr w:type="spellEnd"/>
      <w:r w:rsidR="00C46AC0" w:rsidRPr="00C46AC0">
        <w:t xml:space="preserve"> ОШ</w:t>
      </w:r>
      <w:r w:rsidR="00C46AC0">
        <w:rPr>
          <w:sz w:val="24"/>
          <w:szCs w:val="24"/>
        </w:rPr>
        <w:t xml:space="preserve">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bookmarkStart w:id="0" w:name="_Ref421189890"/>
      <w:r>
        <w:t>Комиссия образовывается в целях:</w:t>
      </w:r>
      <w:bookmarkEnd w:id="0"/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1E28E4" w:rsidRPr="00B40A9A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1E28E4" w:rsidRPr="004B4641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1E28E4" w:rsidRPr="0064455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7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1E28E4" w:rsidRPr="004B4641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1" w:name="Par56"/>
      <w:bookmarkEnd w:id="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0A17A7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Председателем комиссии назначается </w:t>
      </w:r>
      <w:r w:rsidR="00304F91">
        <w:t xml:space="preserve">руководитель или </w:t>
      </w:r>
      <w:r>
        <w:t>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1E28E4" w:rsidRPr="000373A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1E28E4" w:rsidRPr="00D50BCB" w:rsidRDefault="001E28E4" w:rsidP="001E28E4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1E28E4" w:rsidRPr="00AD6704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1E28E4" w:rsidRPr="000922FA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E28E4" w:rsidRPr="004B4641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1E28E4" w:rsidRPr="006C454B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1E28E4" w:rsidRDefault="001E28E4" w:rsidP="001E28E4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EF215D" w:rsidRPr="00E216DC" w:rsidRDefault="00EF215D" w:rsidP="00BF7568">
      <w:pPr>
        <w:pStyle w:val="a0"/>
        <w:numPr>
          <w:ilvl w:val="0"/>
          <w:numId w:val="0"/>
        </w:numPr>
        <w:rPr>
          <w:sz w:val="24"/>
          <w:szCs w:val="24"/>
        </w:rPr>
      </w:pPr>
    </w:p>
    <w:sectPr w:rsidR="00EF215D" w:rsidRPr="00E216DC" w:rsidSect="00D712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76" w:rsidRDefault="00A21976">
      <w:r>
        <w:separator/>
      </w:r>
    </w:p>
  </w:endnote>
  <w:endnote w:type="continuationSeparator" w:id="0">
    <w:p w:rsidR="00A21976" w:rsidRDefault="00A2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76" w:rsidRDefault="00A21976">
      <w:r>
        <w:separator/>
      </w:r>
    </w:p>
  </w:footnote>
  <w:footnote w:type="continuationSeparator" w:id="0">
    <w:p w:rsidR="00A21976" w:rsidRDefault="00A2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07" w:rsidRPr="00AC7713" w:rsidRDefault="00EC17A5" w:rsidP="001E28E4">
    <w:pPr>
      <w:pStyle w:val="a7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DF1007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4B1120">
      <w:rPr>
        <w:rFonts w:cs="Times New Roman"/>
        <w:noProof/>
        <w:sz w:val="24"/>
        <w:szCs w:val="24"/>
      </w:rPr>
      <w:t>1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58"/>
    <w:rsid w:val="000A17A7"/>
    <w:rsid w:val="00161924"/>
    <w:rsid w:val="001E28E4"/>
    <w:rsid w:val="00304F91"/>
    <w:rsid w:val="00405F50"/>
    <w:rsid w:val="004B1120"/>
    <w:rsid w:val="004E0FE4"/>
    <w:rsid w:val="005B0C3D"/>
    <w:rsid w:val="00750346"/>
    <w:rsid w:val="00756151"/>
    <w:rsid w:val="00871477"/>
    <w:rsid w:val="00906AB1"/>
    <w:rsid w:val="00912BA8"/>
    <w:rsid w:val="00A21976"/>
    <w:rsid w:val="00A514E1"/>
    <w:rsid w:val="00A71097"/>
    <w:rsid w:val="00B4299A"/>
    <w:rsid w:val="00B458AB"/>
    <w:rsid w:val="00B7209D"/>
    <w:rsid w:val="00B86B58"/>
    <w:rsid w:val="00BC1374"/>
    <w:rsid w:val="00BD2E1C"/>
    <w:rsid w:val="00BF1A46"/>
    <w:rsid w:val="00BF7568"/>
    <w:rsid w:val="00C46AC0"/>
    <w:rsid w:val="00C6668C"/>
    <w:rsid w:val="00C67966"/>
    <w:rsid w:val="00D075B0"/>
    <w:rsid w:val="00D71283"/>
    <w:rsid w:val="00DF1007"/>
    <w:rsid w:val="00E216DC"/>
    <w:rsid w:val="00E41E79"/>
    <w:rsid w:val="00E94237"/>
    <w:rsid w:val="00EC0EB7"/>
    <w:rsid w:val="00EC17A5"/>
    <w:rsid w:val="00EF215D"/>
    <w:rsid w:val="00F03B04"/>
    <w:rsid w:val="00F4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15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1E28E4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1E28E4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E28E4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EF21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EF21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F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1E28E4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E28E4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1E28E4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3"/>
    <w:uiPriority w:val="99"/>
    <w:rsid w:val="001E28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1E2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1E2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b">
    <w:name w:val="List Paragraph"/>
    <w:basedOn w:val="a1"/>
    <w:uiPriority w:val="34"/>
    <w:qFormat/>
    <w:rsid w:val="001E28E4"/>
    <w:pPr>
      <w:ind w:left="720"/>
      <w:contextualSpacing/>
    </w:pPr>
  </w:style>
  <w:style w:type="paragraph" w:styleId="ac">
    <w:name w:val="Body Text"/>
    <w:basedOn w:val="a1"/>
    <w:link w:val="ad"/>
    <w:unhideWhenUsed/>
    <w:rsid w:val="001E28E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1E28E4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1E28E4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1E28E4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1E28E4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1E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8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1E28E4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1E28E4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1E28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1E28E4"/>
    <w:rPr>
      <w:color w:val="0000FF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1E28E4"/>
    <w:rPr>
      <w:color w:val="800080" w:themeColor="followedHyperlink"/>
      <w:u w:val="single"/>
    </w:rPr>
  </w:style>
  <w:style w:type="character" w:styleId="af5">
    <w:name w:val="Strong"/>
    <w:basedOn w:val="a2"/>
    <w:uiPriority w:val="22"/>
    <w:qFormat/>
    <w:rsid w:val="001E28E4"/>
    <w:rPr>
      <w:b/>
      <w:bCs/>
    </w:rPr>
  </w:style>
  <w:style w:type="paragraph" w:customStyle="1" w:styleId="14">
    <w:name w:val="Абзац списка1"/>
    <w:basedOn w:val="a1"/>
    <w:rsid w:val="001E28E4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1E28E4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1E28E4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1E28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E28E4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1E28E4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E28E4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E28E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E28E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E28E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1E28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1E28E4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1E28E4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1E28E4"/>
  </w:style>
  <w:style w:type="paragraph" w:customStyle="1" w:styleId="Text">
    <w:name w:val="Text"/>
    <w:basedOn w:val="a1"/>
    <w:rsid w:val="001E28E4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1E28E4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1E28E4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1E28E4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15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1E28E4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1E28E4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E28E4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EF21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EF21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F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1E28E4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E28E4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1E28E4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3"/>
    <w:uiPriority w:val="99"/>
    <w:rsid w:val="001E28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1E2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1E2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b">
    <w:name w:val="List Paragraph"/>
    <w:basedOn w:val="a1"/>
    <w:uiPriority w:val="34"/>
    <w:qFormat/>
    <w:rsid w:val="001E28E4"/>
    <w:pPr>
      <w:ind w:left="720"/>
      <w:contextualSpacing/>
    </w:pPr>
  </w:style>
  <w:style w:type="paragraph" w:styleId="ac">
    <w:name w:val="Body Text"/>
    <w:basedOn w:val="a1"/>
    <w:link w:val="ad"/>
    <w:unhideWhenUsed/>
    <w:rsid w:val="001E28E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1E28E4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1E28E4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1E28E4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1E28E4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1E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8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1E28E4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1E28E4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1E28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1E28E4"/>
    <w:rPr>
      <w:color w:val="0000FF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1E28E4"/>
    <w:rPr>
      <w:color w:val="800080" w:themeColor="followedHyperlink"/>
      <w:u w:val="single"/>
    </w:rPr>
  </w:style>
  <w:style w:type="character" w:styleId="af5">
    <w:name w:val="Strong"/>
    <w:basedOn w:val="a2"/>
    <w:uiPriority w:val="22"/>
    <w:qFormat/>
    <w:rsid w:val="001E28E4"/>
    <w:rPr>
      <w:b/>
      <w:bCs/>
    </w:rPr>
  </w:style>
  <w:style w:type="paragraph" w:customStyle="1" w:styleId="14">
    <w:name w:val="Абзац списка1"/>
    <w:basedOn w:val="a1"/>
    <w:rsid w:val="001E28E4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1E28E4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1E28E4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1E28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E28E4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1E28E4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E28E4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E28E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E28E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E28E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1E28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1E28E4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1E28E4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1E28E4"/>
  </w:style>
  <w:style w:type="paragraph" w:customStyle="1" w:styleId="Text">
    <w:name w:val="Text"/>
    <w:basedOn w:val="a1"/>
    <w:rsid w:val="001E28E4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1E28E4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1E28E4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1E28E4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2018-05-23T05:49:00Z</cp:lastPrinted>
  <dcterms:created xsi:type="dcterms:W3CDTF">2019-05-24T14:28:00Z</dcterms:created>
  <dcterms:modified xsi:type="dcterms:W3CDTF">2019-05-24T14:28:00Z</dcterms:modified>
</cp:coreProperties>
</file>